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07C" w:rsidRPr="0068207C" w:rsidRDefault="0068207C" w:rsidP="0068207C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>
        <w:rPr>
          <w:rStyle w:val="Pogrubienie"/>
          <w:rFonts w:asciiTheme="minorHAnsi" w:hAnsiTheme="minorHAnsi" w:cstheme="minorHAnsi"/>
          <w:sz w:val="22"/>
          <w:szCs w:val="22"/>
        </w:rPr>
        <w:t xml:space="preserve">Badanie </w:t>
      </w:r>
      <w:r w:rsidRPr="0068207C">
        <w:rPr>
          <w:rStyle w:val="Pogrubienie"/>
          <w:rFonts w:asciiTheme="minorHAnsi" w:hAnsiTheme="minorHAnsi" w:cstheme="minorHAnsi"/>
          <w:sz w:val="22"/>
          <w:szCs w:val="22"/>
        </w:rPr>
        <w:t>„Poziom wiedzy finansowej Polaków 2024”</w:t>
      </w:r>
    </w:p>
    <w:p w:rsidR="0068207C" w:rsidRDefault="0068207C" w:rsidP="0068207C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68207C">
        <w:rPr>
          <w:rStyle w:val="Pogrubienie"/>
          <w:rFonts w:asciiTheme="minorHAnsi" w:hAnsiTheme="minorHAnsi" w:cstheme="minorHAnsi"/>
          <w:sz w:val="22"/>
          <w:szCs w:val="22"/>
        </w:rPr>
        <w:t xml:space="preserve">Choć we współczesnym świecie trudno wyobrazić sobie funkcjonowanie w oderwaniu od świata cyfrowego, a jako społeczeństwo coraz chętniej sięgamy po rozwiązania digitalowe, to okazuje się, że </w:t>
      </w:r>
      <w:proofErr w:type="spellStart"/>
      <w:r w:rsidRPr="0068207C">
        <w:rPr>
          <w:rStyle w:val="Pogrubienie"/>
          <w:rFonts w:asciiTheme="minorHAnsi" w:hAnsiTheme="minorHAnsi" w:cstheme="minorHAnsi"/>
          <w:sz w:val="22"/>
          <w:szCs w:val="22"/>
        </w:rPr>
        <w:t>cyberbezpieczeństwo</w:t>
      </w:r>
      <w:proofErr w:type="spellEnd"/>
      <w:r w:rsidRPr="0068207C">
        <w:rPr>
          <w:rStyle w:val="Pogrubienie"/>
          <w:rFonts w:asciiTheme="minorHAnsi" w:hAnsiTheme="minorHAnsi" w:cstheme="minorHAnsi"/>
          <w:sz w:val="22"/>
          <w:szCs w:val="22"/>
        </w:rPr>
        <w:t xml:space="preserve"> jest kluczowym obszarem, w którym odczuwamy braki w posiadanej wiedzy – tak uważa 47 proc. Polaków. Luki w edukacji szkolnej powodują, że jako główne źródło swojej wiedzy ekonomicznej, blisko 60 proc. badanych wskazało blogi i portale internetowe (59 proc.), a w dalszej kolejności media (36 proc.) i banki (34 proc.). Jedynie nieco ponad 1 na 4 Polaków pozytywnie ocenia p</w:t>
      </w:r>
      <w:r>
        <w:rPr>
          <w:rStyle w:val="Pogrubienie"/>
          <w:rFonts w:asciiTheme="minorHAnsi" w:hAnsiTheme="minorHAnsi" w:cstheme="minorHAnsi"/>
          <w:sz w:val="22"/>
          <w:szCs w:val="22"/>
        </w:rPr>
        <w:t>oziom swojej wiedzy finansowej</w:t>
      </w:r>
      <w:r w:rsidR="00DA3041">
        <w:rPr>
          <w:rStyle w:val="Pogrubienie"/>
          <w:rFonts w:asciiTheme="minorHAnsi" w:hAnsiTheme="minorHAnsi" w:cstheme="minorHAnsi"/>
          <w:sz w:val="22"/>
          <w:szCs w:val="22"/>
        </w:rPr>
        <w:t>. Takie</w:t>
      </w:r>
      <w:r>
        <w:rPr>
          <w:rStyle w:val="Pogrubienie"/>
          <w:rFonts w:asciiTheme="minorHAnsi" w:hAnsiTheme="minorHAnsi" w:cstheme="minorHAnsi"/>
          <w:sz w:val="22"/>
          <w:szCs w:val="22"/>
        </w:rPr>
        <w:t xml:space="preserve"> są główne wnioski z </w:t>
      </w:r>
      <w:r w:rsidRPr="0068207C">
        <w:rPr>
          <w:rStyle w:val="Pogrubienie"/>
          <w:rFonts w:asciiTheme="minorHAnsi" w:hAnsiTheme="minorHAnsi" w:cstheme="minorHAnsi"/>
          <w:sz w:val="22"/>
          <w:szCs w:val="22"/>
        </w:rPr>
        <w:t xml:space="preserve">VII edycji corocznego badania realizowanego na zlecenie Warszawskiego Instytutu Bankowości i Fundacji GPW – </w:t>
      </w:r>
      <w:r w:rsidRPr="0068207C">
        <w:rPr>
          <w:rStyle w:val="Pogrubienie"/>
          <w:rFonts w:asciiTheme="minorHAnsi" w:hAnsiTheme="minorHAnsi" w:cstheme="minorHAnsi"/>
          <w:sz w:val="22"/>
          <w:szCs w:val="22"/>
        </w:rPr>
        <w:t>„Poziom wiedzy finansowej Polaków 2024”</w:t>
      </w:r>
      <w:r w:rsidRPr="0068207C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Pogrubienie"/>
          <w:rFonts w:asciiTheme="minorHAnsi" w:hAnsiTheme="minorHAnsi" w:cstheme="minorHAnsi"/>
          <w:sz w:val="22"/>
          <w:szCs w:val="22"/>
        </w:rPr>
        <w:t>.</w:t>
      </w:r>
    </w:p>
    <w:p w:rsidR="0068207C" w:rsidRPr="0068207C" w:rsidRDefault="0068207C" w:rsidP="0068207C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68207C">
        <w:rPr>
          <w:rFonts w:asciiTheme="minorHAnsi" w:hAnsiTheme="minorHAnsi" w:cstheme="minorHAnsi"/>
          <w:sz w:val="22"/>
          <w:szCs w:val="22"/>
        </w:rPr>
        <w:t>Badani w większości deklarują, że ich poziom wiedzy z zakresu finansów i ekonomii jest bardzo i raczej mały (37 proc.) lub co najwyżej przeciętny (34 proc.). Wykazujemy się jednak dobrą znajomością produktów bankowych – 68 proc. badanych prawidłowo wskazało, że kredytu konsolidacyjnego nie można otrzymać mając negatywną historię kredytową. Również w przypadku lokat większość</w:t>
      </w:r>
      <w:bookmarkStart w:id="0" w:name="_GoBack"/>
      <w:bookmarkEnd w:id="0"/>
      <w:r w:rsidRPr="0068207C">
        <w:rPr>
          <w:rFonts w:asciiTheme="minorHAnsi" w:hAnsiTheme="minorHAnsi" w:cstheme="minorHAnsi"/>
          <w:sz w:val="22"/>
          <w:szCs w:val="22"/>
        </w:rPr>
        <w:t xml:space="preserve"> respondentów jest zgodna, że najbardziej korzystna jest miesięczna kapitalizacja odsetek (54 proc.).</w:t>
      </w:r>
    </w:p>
    <w:p w:rsidR="0068207C" w:rsidRPr="0068207C" w:rsidRDefault="0068207C" w:rsidP="0068207C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68207C">
        <w:rPr>
          <w:rFonts w:asciiTheme="minorHAnsi" w:hAnsiTheme="minorHAnsi" w:cstheme="minorHAnsi"/>
          <w:sz w:val="22"/>
          <w:szCs w:val="22"/>
        </w:rPr>
        <w:t xml:space="preserve">W których obszarach poza </w:t>
      </w:r>
      <w:proofErr w:type="spellStart"/>
      <w:r w:rsidRPr="0068207C">
        <w:rPr>
          <w:rFonts w:asciiTheme="minorHAnsi" w:hAnsiTheme="minorHAnsi" w:cstheme="minorHAnsi"/>
          <w:sz w:val="22"/>
          <w:szCs w:val="22"/>
        </w:rPr>
        <w:t>cyberbezpieczeństwem</w:t>
      </w:r>
      <w:proofErr w:type="spellEnd"/>
      <w:r w:rsidRPr="0068207C">
        <w:rPr>
          <w:rFonts w:asciiTheme="minorHAnsi" w:hAnsiTheme="minorHAnsi" w:cstheme="minorHAnsi"/>
          <w:sz w:val="22"/>
          <w:szCs w:val="22"/>
        </w:rPr>
        <w:t xml:space="preserve"> odczuwamy największe braki w wiedzy? Dotyczy to przede wszystkim inwestowania (32 proc.) oraz systemu podatkowego (25 proc.). Badanie pokazuje, że za brakami w wiedzy idzie świadomość o potrzebie jej poszerzenia. 38 proc. badanych jest zgodna, że chciałaby pogłębić swoją wiedzę z zakresu </w:t>
      </w:r>
      <w:proofErr w:type="spellStart"/>
      <w:r w:rsidRPr="0068207C">
        <w:rPr>
          <w:rFonts w:asciiTheme="minorHAnsi" w:hAnsiTheme="minorHAnsi" w:cstheme="minorHAnsi"/>
          <w:sz w:val="22"/>
          <w:szCs w:val="22"/>
        </w:rPr>
        <w:t>cyberbezpieczeństwa</w:t>
      </w:r>
      <w:proofErr w:type="spellEnd"/>
      <w:r w:rsidRPr="0068207C">
        <w:rPr>
          <w:rFonts w:asciiTheme="minorHAnsi" w:hAnsiTheme="minorHAnsi" w:cstheme="minorHAnsi"/>
          <w:sz w:val="22"/>
          <w:szCs w:val="22"/>
        </w:rPr>
        <w:t>, a 22 proc. w zakresie systemu podatkowego. Co ciekawe, pomimo tego, że inwestowanie zajmuje drugie miejsce, jeśli chodzi o braki w wiedzy, to tylko 20 proc. ankietowanych deklaruje chęć jej pogłębienia w tym zakresie, co może wynikać z przeświadczenia, że wiedza nt. inwestowania jest trudna i wymaga znajomości innych zagadnień ekonomicznych.</w:t>
      </w:r>
    </w:p>
    <w:p w:rsidR="0068207C" w:rsidRPr="0068207C" w:rsidRDefault="0068207C" w:rsidP="0068207C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68207C">
        <w:rPr>
          <w:rFonts w:asciiTheme="minorHAnsi" w:hAnsiTheme="minorHAnsi" w:cstheme="minorHAnsi"/>
          <w:sz w:val="22"/>
          <w:szCs w:val="22"/>
        </w:rPr>
        <w:t xml:space="preserve">– W edukacji ekonomicznej </w:t>
      </w:r>
      <w:proofErr w:type="spellStart"/>
      <w:r w:rsidRPr="0068207C">
        <w:rPr>
          <w:rFonts w:asciiTheme="minorHAnsi" w:hAnsiTheme="minorHAnsi" w:cstheme="minorHAnsi"/>
          <w:sz w:val="22"/>
          <w:szCs w:val="22"/>
        </w:rPr>
        <w:t>cyberbezpieczeństwo</w:t>
      </w:r>
      <w:proofErr w:type="spellEnd"/>
      <w:r w:rsidRPr="0068207C">
        <w:rPr>
          <w:rFonts w:asciiTheme="minorHAnsi" w:hAnsiTheme="minorHAnsi" w:cstheme="minorHAnsi"/>
          <w:sz w:val="22"/>
          <w:szCs w:val="22"/>
        </w:rPr>
        <w:t xml:space="preserve"> jest jednym z tych obszarów, na które powinniśmy położyć szczególny nacisk. Tym bardziej, że Polacy chcą pogłębiać wiedzę w tym zakresie. Mimo wysiłków w zakresie ostrzegania i edukowania na temat zagrożeń związanych z oszustwami cyberprzestępców, prowadzonych także w ramach Związku Banków Polskich, w którym funkcjonuje komórka do spraw zwalczania cyberprzestępczości, czyli Bankowe Centrum </w:t>
      </w:r>
      <w:proofErr w:type="spellStart"/>
      <w:r w:rsidRPr="0068207C">
        <w:rPr>
          <w:rFonts w:asciiTheme="minorHAnsi" w:hAnsiTheme="minorHAnsi" w:cstheme="minorHAnsi"/>
          <w:sz w:val="22"/>
          <w:szCs w:val="22"/>
        </w:rPr>
        <w:t>Cyberbezpieczeństwa</w:t>
      </w:r>
      <w:proofErr w:type="spellEnd"/>
      <w:r w:rsidRPr="0068207C">
        <w:rPr>
          <w:rFonts w:asciiTheme="minorHAnsi" w:hAnsiTheme="minorHAnsi" w:cstheme="minorHAnsi"/>
          <w:sz w:val="22"/>
          <w:szCs w:val="22"/>
        </w:rPr>
        <w:t xml:space="preserve"> mamy wiele przykładów klientów, którzy dają się zmanipulować i oszukać często w sposób bardzo naiwny – mówi </w:t>
      </w:r>
      <w:r w:rsidRPr="0068207C">
        <w:rPr>
          <w:rStyle w:val="Pogrubienie"/>
          <w:rFonts w:asciiTheme="minorHAnsi" w:hAnsiTheme="minorHAnsi" w:cstheme="minorHAnsi"/>
          <w:b w:val="0"/>
          <w:sz w:val="22"/>
          <w:szCs w:val="22"/>
        </w:rPr>
        <w:t>dr. Tadeusz Białek, prezes Związku Banków Polskich.</w:t>
      </w:r>
      <w:r w:rsidRPr="0068207C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</w:p>
    <w:p w:rsidR="0068207C" w:rsidRPr="0068207C" w:rsidRDefault="0068207C" w:rsidP="0068207C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68207C">
        <w:rPr>
          <w:rStyle w:val="Uwydatnienie"/>
          <w:rFonts w:asciiTheme="minorHAnsi" w:hAnsiTheme="minorHAnsi" w:cstheme="minorHAnsi"/>
          <w:sz w:val="22"/>
          <w:szCs w:val="22"/>
        </w:rPr>
        <w:t xml:space="preserve">– </w:t>
      </w:r>
      <w:r w:rsidRPr="0068207C">
        <w:rPr>
          <w:rFonts w:asciiTheme="minorHAnsi" w:hAnsiTheme="minorHAnsi" w:cstheme="minorHAnsi"/>
          <w:sz w:val="22"/>
          <w:szCs w:val="22"/>
        </w:rPr>
        <w:t>W świetle powyższych danych jeszcze bardziej istotna staje się potrzeba kształtowania właściwych postaw ekonomicznych, a wyniki badania pokazują, że działania na rzecz edukacji finansowej i inicjatywy takie jak program „Bankowcy dla edukacji” czy Rok Edukacji Ekonomicznej są skuteczne, ale nadal potrzebne. Dlatego z nadzieją odnotowaliśmy pojawienie się w szkołach ponadpodstawowych przedmiotu „biznes i zarządzanie”, którego wprowadzenie aktywnie wspieraliśmy. Wierzę, że to dobry krok w kierunku poprawy wiedzy ekonomicznej przyszłych pokoleń i budowania bardziej świadomego finansowo i gospodarczo społeczeństwa. Bowiem, jak mówił Władysław Grabski – „Edukacja ekonomiczna stanowi fundament dobrobytu narodowego i osobistego”</w:t>
      </w:r>
      <w:r w:rsidRPr="0068207C">
        <w:rPr>
          <w:rStyle w:val="Uwydatnienie"/>
          <w:rFonts w:asciiTheme="minorHAnsi" w:hAnsiTheme="minorHAnsi" w:cstheme="minorHAnsi"/>
          <w:sz w:val="22"/>
          <w:szCs w:val="22"/>
        </w:rPr>
        <w:t xml:space="preserve">  </w:t>
      </w:r>
      <w:r w:rsidRPr="0068207C">
        <w:rPr>
          <w:rFonts w:asciiTheme="minorHAnsi" w:hAnsiTheme="minorHAnsi" w:cstheme="minorHAnsi"/>
          <w:sz w:val="22"/>
          <w:szCs w:val="22"/>
        </w:rPr>
        <w:t xml:space="preserve">– zauważa </w:t>
      </w:r>
      <w:r w:rsidRPr="0068207C">
        <w:rPr>
          <w:rStyle w:val="Pogrubienie"/>
          <w:rFonts w:asciiTheme="minorHAnsi" w:hAnsiTheme="minorHAnsi" w:cstheme="minorHAnsi"/>
          <w:sz w:val="22"/>
          <w:szCs w:val="22"/>
        </w:rPr>
        <w:t>Waldemar Zbytek, Prezes Warszawskiego Instytutu Bankowości.</w:t>
      </w:r>
    </w:p>
    <w:p w:rsidR="0068207C" w:rsidRPr="0068207C" w:rsidRDefault="0068207C" w:rsidP="0068207C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68207C">
        <w:rPr>
          <w:rFonts w:asciiTheme="minorHAnsi" w:hAnsiTheme="minorHAnsi" w:cstheme="minorHAnsi"/>
          <w:sz w:val="22"/>
          <w:szCs w:val="22"/>
        </w:rPr>
        <w:t> </w:t>
      </w:r>
      <w:r w:rsidRPr="0068207C">
        <w:rPr>
          <w:rStyle w:val="Pogrubienie"/>
          <w:rFonts w:asciiTheme="minorHAnsi" w:hAnsiTheme="minorHAnsi" w:cstheme="minorHAnsi"/>
          <w:sz w:val="22"/>
          <w:szCs w:val="22"/>
        </w:rPr>
        <w:t>Giełda nadal nie dla wszystkich</w:t>
      </w:r>
    </w:p>
    <w:p w:rsidR="0068207C" w:rsidRPr="0068207C" w:rsidRDefault="0068207C" w:rsidP="0068207C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68207C">
        <w:rPr>
          <w:rFonts w:asciiTheme="minorHAnsi" w:hAnsiTheme="minorHAnsi" w:cstheme="minorHAnsi"/>
          <w:sz w:val="22"/>
          <w:szCs w:val="22"/>
        </w:rPr>
        <w:t xml:space="preserve">Badanie zrealizowane przez Warszawski Instytut Bankowości i Fundację GPW pokazało, że tylko 12 proc. badanych ocenia swoją wiedzę o giełdzie jako bardzo i raczej dużą. Dla zdecydowanej </w:t>
      </w:r>
      <w:r w:rsidRPr="0068207C">
        <w:rPr>
          <w:rFonts w:asciiTheme="minorHAnsi" w:hAnsiTheme="minorHAnsi" w:cstheme="minorHAnsi"/>
          <w:sz w:val="22"/>
          <w:szCs w:val="22"/>
        </w:rPr>
        <w:lastRenderedPageBreak/>
        <w:t>większości zrozumienie zasad funkcjonowania Giełdy Papierów Wartościowych wciąż stanowi wyzwanie – 55 proc. respondentów ocenia swoją wiedzę w tym zakresie jako bardzo i raczej małą.</w:t>
      </w:r>
    </w:p>
    <w:p w:rsidR="0068207C" w:rsidRPr="0068207C" w:rsidRDefault="0068207C" w:rsidP="0068207C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68207C">
        <w:rPr>
          <w:rFonts w:asciiTheme="minorHAnsi" w:hAnsiTheme="minorHAnsi" w:cstheme="minorHAnsi"/>
          <w:sz w:val="22"/>
          <w:szCs w:val="22"/>
        </w:rPr>
        <w:t>Jeśli zestawimy te dane z brakiem znajomości instrumentów GPW, to dochodzimy do sytuacji, w której w społeczeństwie pojawia się lęk przed inwestowaniem. Aż 70 proc. badanych nie wie czym są akcje, a jedynie o nich słyszało. Podobnie jest w przypadku obligacji (62 proc.). 3/4 ankietowanych nigdy nie słyszało o opcjach, a blisko 4/5 o kontraktach terminowych czy ETF. Blisko 90 proc. obce są certyfikaty inwestycyjne. Tymczasem poprawa poziomu wiedzy ekonomicznej Polaków przyczyniłaby się do większej pewności siebie, zrozumienia mechanizmów, a co za tym idzie – zmiany postaw. Obecnie 45 proc. Polaków nie inwestuje na giełdzie, ponieważ nie posiada wystarczającej wiedzy.</w:t>
      </w:r>
    </w:p>
    <w:p w:rsidR="0068207C" w:rsidRPr="0068207C" w:rsidRDefault="0068207C" w:rsidP="0068207C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68207C">
        <w:rPr>
          <w:rFonts w:asciiTheme="minorHAnsi" w:hAnsiTheme="minorHAnsi" w:cstheme="minorHAnsi"/>
          <w:sz w:val="22"/>
          <w:szCs w:val="22"/>
        </w:rPr>
        <w:t xml:space="preserve">W tegorocznej edycji badania po raz pierwszy sprawdzono także w praktyce wiedzę badanych na temat inwestowania na giełdzie. Badani odpowiadają poprawnie średnio na 1/3 z 8 pytań. 2 proc nie udzieliło żadnej poprawnej odpowiedzi, nie ma też badanego z wynikiem 8/8. Najłatwiejsze jest pytanie nt. pełnoletności wymaganej do </w:t>
      </w:r>
      <w:proofErr w:type="spellStart"/>
      <w:r w:rsidRPr="0068207C">
        <w:rPr>
          <w:rFonts w:asciiTheme="minorHAnsi" w:hAnsiTheme="minorHAnsi" w:cstheme="minorHAnsi"/>
          <w:sz w:val="22"/>
          <w:szCs w:val="22"/>
        </w:rPr>
        <w:t>zostania</w:t>
      </w:r>
      <w:proofErr w:type="spellEnd"/>
      <w:r w:rsidRPr="0068207C">
        <w:rPr>
          <w:rFonts w:asciiTheme="minorHAnsi" w:hAnsiTheme="minorHAnsi" w:cstheme="minorHAnsi"/>
          <w:sz w:val="22"/>
          <w:szCs w:val="22"/>
        </w:rPr>
        <w:t xml:space="preserve"> inwestorem (66 proc. poprawnych odpowiedzi), najtrudniejsze okazało się pytanie dot. dywidendy, co świadczy o tym, że badani nie znają podstawowych różnic pomiędzy takimi instrumentami jak akcja i obligacja.</w:t>
      </w:r>
    </w:p>
    <w:p w:rsidR="0068207C" w:rsidRPr="0068207C" w:rsidRDefault="0068207C" w:rsidP="0068207C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68207C">
        <w:rPr>
          <w:rStyle w:val="Pogrubienie"/>
          <w:rFonts w:asciiTheme="minorHAnsi" w:hAnsiTheme="minorHAnsi" w:cstheme="minorHAnsi"/>
          <w:sz w:val="22"/>
          <w:szCs w:val="22"/>
        </w:rPr>
        <w:t>Praktyczny wymiar edukacji ekonomicznej</w:t>
      </w:r>
    </w:p>
    <w:p w:rsidR="0068207C" w:rsidRPr="0068207C" w:rsidRDefault="0068207C" w:rsidP="0068207C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68207C">
        <w:rPr>
          <w:rFonts w:asciiTheme="minorHAnsi" w:hAnsiTheme="minorHAnsi" w:cstheme="minorHAnsi"/>
          <w:sz w:val="22"/>
          <w:szCs w:val="22"/>
        </w:rPr>
        <w:t>Polacy nie tylko są świadomi swoich braków w wiedzy ekonomicznej, ale wiedzą też, że jej poszerzenie realnie wpłynie na ich finanse osobiste, a co za tym idzie – sytuację gospodarczą i codzienne życie. Spośród wielu aspektów, na które wpływ ma poziom wiedzy finansowej, respondenci deklarują, że poprawa jej poziomu przyczyni się do lepszych efektów w oszczędzaniu (39 proc.), a ponad 1/3 przyznaje też, że mając większą wiedzę, będą lepiej gospodarować budżetem. W czasach turbulencji gospodarczych kompetencje te wydają się kluczowe dla zachowania stabilności. Podobnie, jak kluczowe jest poczucie bezpieczeństwa, na którego poprawę według 30 proc. badanych wpływ ma właśnie poziom wiedzy.</w:t>
      </w:r>
    </w:p>
    <w:p w:rsidR="0068207C" w:rsidRPr="0068207C" w:rsidRDefault="0068207C" w:rsidP="0068207C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68207C">
        <w:rPr>
          <w:rFonts w:asciiTheme="minorHAnsi" w:hAnsiTheme="minorHAnsi" w:cstheme="minorHAnsi"/>
          <w:sz w:val="22"/>
          <w:szCs w:val="22"/>
        </w:rPr>
        <w:t>Analiza wyników badania pokazuje pewien obraz nastrojów i postaw w społeczeństwie, które ukształtowały się pod wpływem wydarzeń minionych lat i utrzymują się do chwili obecnej. 30 proc. respondentów przyznaje, że trzeba więcej myśleć o przyszłości. A jeśli mówimy o niej w kontekście finansowym, to najpilniejszą potrzebą jest regularne oszczędzanie na tzw. „czarną godzinę” – potwierdza to 61 proc. badanych. Z kolei 1/3 badanych idzie o krok dalej i zwraca uwagę na konieczność ograniczenia wydatków i prowadzenia skromniejszego trybu życia.</w:t>
      </w:r>
    </w:p>
    <w:p w:rsidR="00D36665" w:rsidRPr="00D36665" w:rsidRDefault="00D36665" w:rsidP="0068207C">
      <w:pPr>
        <w:pStyle w:val="NormalnyWeb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Link do pełnej wersji badania:</w:t>
      </w:r>
      <w:r w:rsidR="0068207C" w:rsidRPr="0068207C">
        <w:rPr>
          <w:rFonts w:asciiTheme="minorHAnsi" w:hAnsiTheme="minorHAnsi" w:cstheme="minorHAnsi"/>
          <w:sz w:val="22"/>
          <w:szCs w:val="22"/>
        </w:rPr>
        <w:t> </w:t>
      </w:r>
      <w:hyperlink r:id="rId4" w:history="1">
        <w:r w:rsidRPr="007A65BA">
          <w:rPr>
            <w:rStyle w:val="Hipercze"/>
            <w:rFonts w:asciiTheme="minorHAnsi" w:hAnsiTheme="minorHAnsi" w:cstheme="minorHAnsi"/>
            <w:sz w:val="22"/>
            <w:szCs w:val="22"/>
          </w:rPr>
          <w:t>https://www.wib.org.pl/wp-content/uploads/2024/03/poziom-wiedzy-finansowej-Polakow-2024-badanie-WIB-i-FGPW.pdf.pdf</w:t>
        </w:r>
      </w:hyperlink>
    </w:p>
    <w:p w:rsidR="00D36665" w:rsidRDefault="00D36665" w:rsidP="00D36665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theme="minorHAnsi"/>
          <w:i/>
          <w:sz w:val="20"/>
          <w:szCs w:val="20"/>
        </w:rPr>
      </w:pPr>
      <w:r>
        <w:rPr>
          <w:rFonts w:ascii="Calibri" w:hAnsi="Calibri" w:cstheme="minorHAnsi"/>
          <w:i/>
          <w:sz w:val="20"/>
          <w:szCs w:val="20"/>
        </w:rPr>
        <w:t>***</w:t>
      </w:r>
    </w:p>
    <w:p w:rsidR="00D36665" w:rsidRPr="00D36665" w:rsidRDefault="00D36665" w:rsidP="00D36665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theme="minorHAnsi"/>
          <w:i/>
          <w:sz w:val="20"/>
          <w:szCs w:val="20"/>
        </w:rPr>
      </w:pPr>
      <w:r w:rsidRPr="00D36665">
        <w:rPr>
          <w:rFonts w:ascii="Calibri" w:hAnsi="Calibri" w:cstheme="minorHAnsi"/>
          <w:i/>
          <w:sz w:val="20"/>
          <w:szCs w:val="20"/>
        </w:rPr>
        <w:t xml:space="preserve">Program sektorowy „Bankowcy dla Edukacji” to jeden z największych programów edukacji finansowej w Europie. Jest on realizowany od 2016 r. z inicjatywy Związku Banków Polskich przez Warszawski Instytut Bankowości. Jego celem jest edukowanie uczniów, studentów i seniorów w zakresie podstaw praktycznej wiedzy dotyczącej ekonomii, finansów, bankowości, przedsiębiorczości, </w:t>
      </w:r>
      <w:proofErr w:type="spellStart"/>
      <w:r w:rsidRPr="00D36665">
        <w:rPr>
          <w:rFonts w:ascii="Calibri" w:hAnsi="Calibri" w:cstheme="minorHAnsi"/>
          <w:i/>
          <w:sz w:val="20"/>
          <w:szCs w:val="20"/>
        </w:rPr>
        <w:t>cyberbezpieczeństwa</w:t>
      </w:r>
      <w:proofErr w:type="spellEnd"/>
      <w:r w:rsidRPr="00D36665">
        <w:rPr>
          <w:rFonts w:ascii="Calibri" w:hAnsi="Calibri" w:cstheme="minorHAnsi"/>
          <w:i/>
          <w:sz w:val="20"/>
          <w:szCs w:val="20"/>
        </w:rPr>
        <w:t xml:space="preserve"> i obrotu bezgotówkowego.</w:t>
      </w:r>
    </w:p>
    <w:p w:rsidR="00D36665" w:rsidRPr="00D36665" w:rsidRDefault="00D36665" w:rsidP="00D36665">
      <w:pPr>
        <w:pStyle w:val="NormalnyWeb"/>
        <w:spacing w:before="0" w:beforeAutospacing="0" w:after="200" w:afterAutospacing="0" w:line="276" w:lineRule="auto"/>
        <w:jc w:val="center"/>
        <w:rPr>
          <w:rFonts w:ascii="Calibri" w:hAnsi="Calibri" w:cstheme="minorHAnsi"/>
          <w:b/>
          <w:i/>
          <w:sz w:val="20"/>
          <w:szCs w:val="20"/>
        </w:rPr>
      </w:pPr>
      <w:r w:rsidRPr="00D36665">
        <w:rPr>
          <w:rFonts w:ascii="Calibri" w:hAnsi="Calibri" w:cstheme="minorHAnsi"/>
          <w:i/>
          <w:sz w:val="20"/>
          <w:szCs w:val="20"/>
        </w:rPr>
        <w:t xml:space="preserve">Zapraszamy na stronę </w:t>
      </w:r>
      <w:r w:rsidRPr="00D36665">
        <w:rPr>
          <w:rFonts w:ascii="Calibri" w:hAnsi="Calibri" w:cstheme="minorHAnsi"/>
          <w:b/>
          <w:i/>
          <w:sz w:val="20"/>
          <w:szCs w:val="20"/>
        </w:rPr>
        <w:t>www.bde.wib.org.pl</w:t>
      </w:r>
    </w:p>
    <w:p w:rsidR="006C5966" w:rsidRPr="00D36665" w:rsidRDefault="00D36665" w:rsidP="00D36665">
      <w:pPr>
        <w:jc w:val="center"/>
      </w:pPr>
      <w:r>
        <w:rPr>
          <w:noProof/>
          <w:lang w:eastAsia="pl-PL"/>
        </w:rPr>
        <w:drawing>
          <wp:inline distT="0" distB="0" distL="0" distR="0">
            <wp:extent cx="1996440" cy="685800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5966" w:rsidRPr="00D36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7C"/>
    <w:rsid w:val="003429CE"/>
    <w:rsid w:val="0068207C"/>
    <w:rsid w:val="006C5966"/>
    <w:rsid w:val="00D36665"/>
    <w:rsid w:val="00D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83CC"/>
  <w15:chartTrackingRefBased/>
  <w15:docId w15:val="{B4885734-5558-43C7-80F8-C89CCF88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8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8207C"/>
    <w:rPr>
      <w:b/>
      <w:bCs/>
    </w:rPr>
  </w:style>
  <w:style w:type="character" w:styleId="Hipercze">
    <w:name w:val="Hyperlink"/>
    <w:basedOn w:val="Domylnaczcionkaakapitu"/>
    <w:uiPriority w:val="99"/>
    <w:unhideWhenUsed/>
    <w:rsid w:val="0068207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820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wib.org.pl/wp-content/uploads/2024/03/poziom-wiedzy-finansowej-Polakow-2024-badanie-WIB-i-FGPW.pdf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1010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Ostafińska</dc:creator>
  <cp:keywords/>
  <dc:description/>
  <cp:lastModifiedBy>Marta Ostafińska</cp:lastModifiedBy>
  <cp:revision>2</cp:revision>
  <dcterms:created xsi:type="dcterms:W3CDTF">2024-04-23T08:23:00Z</dcterms:created>
  <dcterms:modified xsi:type="dcterms:W3CDTF">2024-04-23T08:35:00Z</dcterms:modified>
</cp:coreProperties>
</file>