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01" w:rsidRPr="00E04BF2" w:rsidRDefault="00A4124B" w:rsidP="00E04BF2">
      <w:pPr>
        <w:rPr>
          <w:b/>
          <w:sz w:val="24"/>
          <w:szCs w:val="24"/>
        </w:rPr>
      </w:pPr>
      <w:r w:rsidRPr="00E04BF2">
        <w:rPr>
          <w:b/>
          <w:sz w:val="24"/>
          <w:szCs w:val="24"/>
        </w:rPr>
        <w:t>Świat</w:t>
      </w:r>
      <w:r w:rsidR="00E04BF2" w:rsidRPr="00E04BF2">
        <w:rPr>
          <w:b/>
          <w:sz w:val="24"/>
          <w:szCs w:val="24"/>
        </w:rPr>
        <w:t>owy Dzień Konsumenta – 15 marca</w:t>
      </w:r>
    </w:p>
    <w:p w:rsidR="00BA7701" w:rsidRPr="00E04BF2" w:rsidRDefault="00BA7701" w:rsidP="00BA7701">
      <w:pPr>
        <w:jc w:val="both"/>
      </w:pPr>
      <w:r w:rsidRPr="00E04BF2">
        <w:t>Każdego dnia podejmujemy dziesiątki decyzji zakupowych. Czasem to wybór pieczywa w sklepie, czasem podpisanie umowy z operatorem, czasem zakup sprzętu za kilka tysięcy złotych. Niezależnie od skali – zawsze jesteśmy konsumentami. I każda z tych decyzji ma znaczenie. Dla naszego budżetu, dla jakości życia, a w szerszej perspektywie – dla całej gospodarki.</w:t>
      </w:r>
    </w:p>
    <w:p w:rsidR="00BA7701" w:rsidRPr="00E04BF2" w:rsidRDefault="00BA7701" w:rsidP="00BA7701">
      <w:pPr>
        <w:jc w:val="both"/>
      </w:pPr>
      <w:r w:rsidRPr="00E04BF2">
        <w:t>Światowy Dzień Konsumenta to dobra okazja, by uświadomić sobie jedną rzecz: konsument to nie bierny uczestnik rynku. To jego fundament. To od naszych wyborów zależy, które firmy rosną, jakie produkty znikają z półek i jakie standardy obsługi stają się normą.</w:t>
      </w:r>
    </w:p>
    <w:p w:rsidR="00BA7701" w:rsidRPr="00E04BF2" w:rsidRDefault="00BA7701" w:rsidP="00BA7701">
      <w:pPr>
        <w:jc w:val="both"/>
        <w:rPr>
          <w:b/>
          <w:bCs/>
        </w:rPr>
      </w:pPr>
      <w:r w:rsidRPr="00E04BF2">
        <w:rPr>
          <w:b/>
          <w:bCs/>
        </w:rPr>
        <w:t>Kupujemy szybciej niż kiedykolwiek</w:t>
      </w:r>
    </w:p>
    <w:p w:rsidR="00BA7701" w:rsidRPr="00E04BF2" w:rsidRDefault="00BA7701" w:rsidP="00BA7701">
      <w:pPr>
        <w:jc w:val="both"/>
      </w:pPr>
      <w:r w:rsidRPr="00E04BF2">
        <w:t>Współczesna konsumpcja ma jedno słowo-klucz: wygoda. Zakupy robimy w kilka minut, często bez wychodzenia z domu. Wystarczy smartfon, kilka kliknięć i płatność kartą albo szybkim przelewem. Towar pojawia się pod drzwiami następnego dnia.</w:t>
      </w:r>
    </w:p>
    <w:p w:rsidR="00BA7701" w:rsidRPr="00E04BF2" w:rsidRDefault="00BA7701" w:rsidP="00BA7701">
      <w:pPr>
        <w:jc w:val="both"/>
      </w:pPr>
      <w:r w:rsidRPr="00E04BF2">
        <w:t>Handel internetowy stał się codziennością. Porównywarki cen, opinie innych użytkowników, aplikacje mobilne, powiadomienia o promocjach – wszystko jest zaprojektowane tak, by skrócić proces decyzyjny do minimum. To ogromne ułatwienie. Ale też nowe wyzwanie.</w:t>
      </w:r>
    </w:p>
    <w:p w:rsidR="00BA7701" w:rsidRPr="00E04BF2" w:rsidRDefault="00BA7701" w:rsidP="00BA7701">
      <w:pPr>
        <w:jc w:val="both"/>
      </w:pPr>
      <w:r w:rsidRPr="00E04BF2">
        <w:t>Im łatwiej kupić, tym łatwiej kupić bez zastanowienia.</w:t>
      </w:r>
    </w:p>
    <w:p w:rsidR="00BA7701" w:rsidRPr="00E04BF2" w:rsidRDefault="00BA7701" w:rsidP="00BA7701">
      <w:pPr>
        <w:jc w:val="both"/>
        <w:rPr>
          <w:b/>
          <w:bCs/>
        </w:rPr>
      </w:pPr>
      <w:r w:rsidRPr="00E04BF2">
        <w:rPr>
          <w:b/>
          <w:bCs/>
        </w:rPr>
        <w:t>Wygoda ma swoją cenę – czujność</w:t>
      </w:r>
    </w:p>
    <w:p w:rsidR="00BA7701" w:rsidRPr="00E04BF2" w:rsidRDefault="00BA7701" w:rsidP="00BA7701">
      <w:pPr>
        <w:jc w:val="both"/>
      </w:pPr>
      <w:r w:rsidRPr="00E04BF2">
        <w:t xml:space="preserve">Ogromna liczba ofert i reklam sprawia, że konsument musi być bardziej świadomy niż kiedykolwiek wcześniej. W </w:t>
      </w:r>
      <w:proofErr w:type="spellStart"/>
      <w:r w:rsidRPr="00E04BF2">
        <w:t>internecie</w:t>
      </w:r>
      <w:proofErr w:type="spellEnd"/>
      <w:r w:rsidRPr="00E04BF2">
        <w:t xml:space="preserve"> obok rzetelnych sprzedawców funkcjonują również podmioty nieuczciwe. Promocje bywają iluzoryczne, a „wyjątkowa okazja” czasem oznacza zwykłą manipulację ceną.</w:t>
      </w:r>
    </w:p>
    <w:p w:rsidR="00BA7701" w:rsidRPr="00E04BF2" w:rsidRDefault="00BA7701" w:rsidP="00E04BF2">
      <w:pPr>
        <w:spacing w:after="0"/>
        <w:jc w:val="both"/>
      </w:pPr>
      <w:r w:rsidRPr="00E04BF2">
        <w:t>Dlatego warto pamiętać o kilku podstawowych zasadach:</w:t>
      </w:r>
    </w:p>
    <w:p w:rsidR="00BA7701" w:rsidRPr="00E04BF2" w:rsidRDefault="00BA7701" w:rsidP="00E04BF2">
      <w:pPr>
        <w:numPr>
          <w:ilvl w:val="0"/>
          <w:numId w:val="1"/>
        </w:numPr>
        <w:spacing w:after="0"/>
        <w:jc w:val="both"/>
      </w:pPr>
      <w:r w:rsidRPr="00E04BF2">
        <w:t>sprawdzać dane sprzedawcy – czy na stronie widnieje pełna nazwa firmy, adres, regulamin,</w:t>
      </w:r>
    </w:p>
    <w:p w:rsidR="00BA7701" w:rsidRPr="00E04BF2" w:rsidRDefault="00BA7701" w:rsidP="00E04BF2">
      <w:pPr>
        <w:numPr>
          <w:ilvl w:val="0"/>
          <w:numId w:val="1"/>
        </w:numPr>
        <w:spacing w:after="0"/>
        <w:jc w:val="both"/>
      </w:pPr>
      <w:r w:rsidRPr="00E04BF2">
        <w:t>czytać opinie innych klientów,</w:t>
      </w:r>
    </w:p>
    <w:p w:rsidR="00BA7701" w:rsidRPr="00E04BF2" w:rsidRDefault="00BA7701" w:rsidP="00E04BF2">
      <w:pPr>
        <w:numPr>
          <w:ilvl w:val="0"/>
          <w:numId w:val="1"/>
        </w:numPr>
        <w:spacing w:after="0"/>
        <w:jc w:val="both"/>
      </w:pPr>
      <w:r w:rsidRPr="00E04BF2">
        <w:t>zwracać uwagę na bezpieczeństwo strony (adres „</w:t>
      </w:r>
      <w:proofErr w:type="spellStart"/>
      <w:r w:rsidRPr="00E04BF2">
        <w:t>https</w:t>
      </w:r>
      <w:proofErr w:type="spellEnd"/>
      <w:r w:rsidRPr="00E04BF2">
        <w:t>”, symbol kłódki),</w:t>
      </w:r>
    </w:p>
    <w:p w:rsidR="00BA7701" w:rsidRPr="00E04BF2" w:rsidRDefault="00BA7701" w:rsidP="00E04BF2">
      <w:pPr>
        <w:numPr>
          <w:ilvl w:val="0"/>
          <w:numId w:val="1"/>
        </w:numPr>
        <w:spacing w:after="0"/>
        <w:jc w:val="both"/>
      </w:pPr>
      <w:r w:rsidRPr="00E04BF2">
        <w:t>unikać ofert podejrzanie tanich,</w:t>
      </w:r>
    </w:p>
    <w:p w:rsidR="00BA7701" w:rsidRPr="00E04BF2" w:rsidRDefault="00BA7701" w:rsidP="00E04BF2">
      <w:pPr>
        <w:numPr>
          <w:ilvl w:val="0"/>
          <w:numId w:val="1"/>
        </w:numPr>
        <w:spacing w:after="0"/>
        <w:jc w:val="both"/>
      </w:pPr>
      <w:r w:rsidRPr="00E04BF2">
        <w:t>korzystać z bezpiecznych metod płatności,</w:t>
      </w:r>
    </w:p>
    <w:p w:rsidR="00BA7701" w:rsidRPr="00E04BF2" w:rsidRDefault="00BA7701" w:rsidP="00E04BF2">
      <w:pPr>
        <w:numPr>
          <w:ilvl w:val="0"/>
          <w:numId w:val="1"/>
        </w:numPr>
        <w:spacing w:after="0"/>
        <w:jc w:val="both"/>
      </w:pPr>
      <w:r w:rsidRPr="00E04BF2">
        <w:t>nie udostępniać nadmiaru danych osobowych.</w:t>
      </w:r>
    </w:p>
    <w:p w:rsidR="00E04BF2" w:rsidRDefault="00E04BF2" w:rsidP="00E04BF2">
      <w:pPr>
        <w:spacing w:after="0"/>
        <w:jc w:val="both"/>
      </w:pPr>
    </w:p>
    <w:p w:rsidR="00BA7701" w:rsidRPr="00E04BF2" w:rsidRDefault="00BA7701" w:rsidP="00BA7701">
      <w:pPr>
        <w:jc w:val="both"/>
      </w:pPr>
      <w:r w:rsidRPr="00E04BF2">
        <w:t>To nie jest przesadna ostrożność. To element elementarnej higieny finansowej.</w:t>
      </w:r>
    </w:p>
    <w:p w:rsidR="00BA7701" w:rsidRPr="00E04BF2" w:rsidRDefault="00BA7701" w:rsidP="00BA7701">
      <w:pPr>
        <w:jc w:val="both"/>
        <w:rPr>
          <w:b/>
          <w:bCs/>
        </w:rPr>
      </w:pPr>
      <w:r w:rsidRPr="00E04BF2">
        <w:rPr>
          <w:b/>
          <w:bCs/>
        </w:rPr>
        <w:t>Twoje prawa – warto je znać</w:t>
      </w:r>
    </w:p>
    <w:p w:rsidR="00BA7701" w:rsidRPr="00E04BF2" w:rsidRDefault="00BA7701" w:rsidP="00BA7701">
      <w:pPr>
        <w:jc w:val="both"/>
      </w:pPr>
      <w:r w:rsidRPr="00E04BF2">
        <w:t>Światowy Dzień Konsumenta przypomina także o prawach, które chronią kupujących. Konsument ma prawo do jasnej informacji o cenie, właściwościach produktu i warunkach umowy. Przy zakupach online przysługuje 14 dni na odstąpienie od umowy bez podawania przyczyny. Wadliwy towar można reklamować, domagając się naprawy, wymiany, obniżenia ceny lub – w określonych sytuacjach – zwrotu pieniędzy.</w:t>
      </w:r>
    </w:p>
    <w:p w:rsidR="00BA7701" w:rsidRPr="00E04BF2" w:rsidRDefault="00BA7701" w:rsidP="00BA7701">
      <w:pPr>
        <w:jc w:val="both"/>
      </w:pPr>
      <w:r w:rsidRPr="00E04BF2">
        <w:t>Sprzedawca odpowiada za zgodność towaru z umową. Konsument nie powinien ponosić kosztów wynikających z wad produktu. Istotna jest również ochrona danych osobowych i zakaz stosowania nieuczciwych praktyk rynkowych.</w:t>
      </w:r>
    </w:p>
    <w:p w:rsidR="00BA7701" w:rsidRPr="00E04BF2" w:rsidRDefault="00BA7701" w:rsidP="00BA7701">
      <w:pPr>
        <w:jc w:val="both"/>
      </w:pPr>
      <w:r w:rsidRPr="00E04BF2">
        <w:t>Znajomość tych zasad to nie przejaw nieufności. To element świadomego uczestnictwa w rynku.</w:t>
      </w:r>
    </w:p>
    <w:p w:rsidR="00E04BF2" w:rsidRDefault="00E04BF2" w:rsidP="00BA7701">
      <w:pPr>
        <w:jc w:val="both"/>
        <w:rPr>
          <w:b/>
          <w:bCs/>
        </w:rPr>
      </w:pPr>
    </w:p>
    <w:p w:rsidR="00BA7701" w:rsidRPr="00E04BF2" w:rsidRDefault="00BA7701" w:rsidP="00BA7701">
      <w:pPr>
        <w:jc w:val="both"/>
        <w:rPr>
          <w:b/>
          <w:bCs/>
        </w:rPr>
      </w:pPr>
      <w:r w:rsidRPr="00E04BF2">
        <w:rPr>
          <w:b/>
          <w:bCs/>
        </w:rPr>
        <w:lastRenderedPageBreak/>
        <w:t>Odpowiedzialność jest po obu stronach</w:t>
      </w:r>
    </w:p>
    <w:p w:rsidR="00BA7701" w:rsidRPr="00E04BF2" w:rsidRDefault="00BA7701" w:rsidP="00BA7701">
      <w:pPr>
        <w:jc w:val="both"/>
      </w:pPr>
      <w:r w:rsidRPr="00E04BF2">
        <w:t>Rynek to relacja. Sprzedawca ma obowiązki, ale konsument również ponosi odpowiedzialność – przede wszystkim za własne decyzje.</w:t>
      </w:r>
    </w:p>
    <w:p w:rsidR="00BA7701" w:rsidRPr="00E04BF2" w:rsidRDefault="00BA7701" w:rsidP="00E04BF2">
      <w:pPr>
        <w:spacing w:after="0"/>
        <w:jc w:val="both"/>
      </w:pPr>
      <w:r w:rsidRPr="00E04BF2">
        <w:t>Zanim coś kupimy, warto zadać sobie kilka pytań:</w:t>
      </w:r>
    </w:p>
    <w:p w:rsidR="00BA7701" w:rsidRPr="00E04BF2" w:rsidRDefault="00BA7701" w:rsidP="00E04BF2">
      <w:pPr>
        <w:numPr>
          <w:ilvl w:val="0"/>
          <w:numId w:val="2"/>
        </w:numPr>
        <w:spacing w:after="0"/>
        <w:jc w:val="both"/>
      </w:pPr>
      <w:r w:rsidRPr="00E04BF2">
        <w:t>Czy naprawdę tego potrzebuję?</w:t>
      </w:r>
    </w:p>
    <w:p w:rsidR="00BA7701" w:rsidRPr="00E04BF2" w:rsidRDefault="00BA7701" w:rsidP="00E04BF2">
      <w:pPr>
        <w:numPr>
          <w:ilvl w:val="0"/>
          <w:numId w:val="2"/>
        </w:numPr>
        <w:spacing w:after="0"/>
        <w:jc w:val="both"/>
      </w:pPr>
      <w:r w:rsidRPr="00E04BF2">
        <w:t>Czy porównałem ceny?</w:t>
      </w:r>
    </w:p>
    <w:p w:rsidR="00BA7701" w:rsidRPr="00E04BF2" w:rsidRDefault="00BA7701" w:rsidP="00E04BF2">
      <w:pPr>
        <w:numPr>
          <w:ilvl w:val="0"/>
          <w:numId w:val="2"/>
        </w:numPr>
        <w:spacing w:after="0"/>
        <w:jc w:val="both"/>
      </w:pPr>
      <w:r w:rsidRPr="00E04BF2">
        <w:t>Czy znam warunki umowy?</w:t>
      </w:r>
    </w:p>
    <w:p w:rsidR="00BA7701" w:rsidRPr="00E04BF2" w:rsidRDefault="00BA7701" w:rsidP="00E04BF2">
      <w:pPr>
        <w:numPr>
          <w:ilvl w:val="0"/>
          <w:numId w:val="2"/>
        </w:numPr>
        <w:spacing w:after="0"/>
        <w:jc w:val="both"/>
      </w:pPr>
      <w:r w:rsidRPr="00E04BF2">
        <w:t>Czy produkt jest trwały i dobrej jakości?</w:t>
      </w:r>
    </w:p>
    <w:p w:rsidR="00E04BF2" w:rsidRDefault="00E04BF2" w:rsidP="00BA7701">
      <w:pPr>
        <w:jc w:val="both"/>
      </w:pPr>
    </w:p>
    <w:p w:rsidR="00BA7701" w:rsidRPr="00E04BF2" w:rsidRDefault="00BA7701" w:rsidP="00BA7701">
      <w:pPr>
        <w:jc w:val="both"/>
      </w:pPr>
      <w:r w:rsidRPr="00E04BF2">
        <w:t>Impulsywne zakupy, szczególnie w świecie szybkich płatności bezgotówkowych, łatwo wymykają się spod kontroli. Planowanie wydatków i analiza potrzeb chronią nie tylko budżet, lecz także przed rozczarowaniem.</w:t>
      </w:r>
    </w:p>
    <w:p w:rsidR="00BA7701" w:rsidRPr="00E04BF2" w:rsidRDefault="00BA7701" w:rsidP="00BA7701">
      <w:pPr>
        <w:jc w:val="both"/>
      </w:pPr>
      <w:r w:rsidRPr="00E04BF2">
        <w:t>Coraz większe znaczenie ma również aspekt środowiskowy. Wybór produktów trwałych, ograniczanie marnotrawstwa czy wspieranie lokalnych producentów to decyzje, które wykraczają poza indywidualny interes finansowy. Konsumpcja ma wpływ na środowisko, strukturę rynku i kierunek rozwoju gospodarki.</w:t>
      </w:r>
    </w:p>
    <w:p w:rsidR="00BA7701" w:rsidRPr="00E04BF2" w:rsidRDefault="00BA7701" w:rsidP="00BA7701">
      <w:pPr>
        <w:jc w:val="both"/>
        <w:rPr>
          <w:b/>
          <w:bCs/>
        </w:rPr>
      </w:pPr>
      <w:r w:rsidRPr="00E04BF2">
        <w:rPr>
          <w:b/>
          <w:bCs/>
        </w:rPr>
        <w:t>Moment na refleksję</w:t>
      </w:r>
    </w:p>
    <w:p w:rsidR="00BA7701" w:rsidRPr="00E04BF2" w:rsidRDefault="00BA7701" w:rsidP="00BA7701">
      <w:pPr>
        <w:jc w:val="both"/>
      </w:pPr>
      <w:r w:rsidRPr="00E04BF2">
        <w:t>15 marca to dobra chwila, by spojrzeć na swoje codzienne wybory z dystansem. Kupowanie jest dziś łatwe jak nigdy wcześniej. Właśnie dlatego warto kupować świadomie.</w:t>
      </w:r>
    </w:p>
    <w:p w:rsidR="00BA7701" w:rsidRPr="00E04BF2" w:rsidRDefault="00BA7701" w:rsidP="00BA7701">
      <w:pPr>
        <w:jc w:val="both"/>
      </w:pPr>
      <w:r w:rsidRPr="00E04BF2">
        <w:t>Świadomy konsument nie oznacza nieufnego konsumenta. Oznacza osobę, która zna swoje prawa, rozumie mechanizmy rynku i podejmuje decyzje w sposób przemyślany. A to z kolei buduje bezpieczniejszy, bardziej przejrzysty rynek – taki, z którego korzystamy wszyscy.</w:t>
      </w:r>
    </w:p>
    <w:p w:rsidR="00E04BF2" w:rsidRDefault="00E04BF2" w:rsidP="00E04BF2">
      <w:pPr>
        <w:spacing w:line="276" w:lineRule="auto"/>
        <w:jc w:val="center"/>
        <w:rPr>
          <w:rFonts w:ascii="Calibri" w:hAnsi="Calibri" w:cs="Calibri"/>
          <w:i/>
          <w:sz w:val="20"/>
          <w:szCs w:val="20"/>
        </w:rPr>
      </w:pPr>
    </w:p>
    <w:p w:rsidR="00E04BF2" w:rsidRPr="009E4B62" w:rsidRDefault="00E04BF2" w:rsidP="00E04BF2">
      <w:pPr>
        <w:spacing w:line="276" w:lineRule="auto"/>
        <w:jc w:val="center"/>
        <w:rPr>
          <w:rFonts w:ascii="Calibri" w:hAnsi="Calibri" w:cs="Calibri"/>
          <w:i/>
          <w:sz w:val="20"/>
          <w:szCs w:val="20"/>
        </w:rPr>
      </w:pPr>
      <w:bookmarkStart w:id="0" w:name="_GoBack"/>
      <w:bookmarkEnd w:id="0"/>
      <w:r w:rsidRPr="009E4B62">
        <w:rPr>
          <w:rFonts w:ascii="Calibri" w:hAnsi="Calibri" w:cs="Calibri"/>
          <w:i/>
          <w:sz w:val="20"/>
          <w:szCs w:val="20"/>
        </w:rPr>
        <w:t>***</w:t>
      </w:r>
    </w:p>
    <w:p w:rsidR="00E04BF2" w:rsidRPr="009E4B62" w:rsidRDefault="00E04BF2" w:rsidP="00E04BF2">
      <w:pPr>
        <w:spacing w:line="276" w:lineRule="auto"/>
        <w:rPr>
          <w:rFonts w:ascii="Calibri" w:hAnsi="Calibri" w:cs="Calibri"/>
          <w:i/>
          <w:sz w:val="20"/>
          <w:szCs w:val="20"/>
        </w:rPr>
      </w:pPr>
      <w:bookmarkStart w:id="1" w:name="_Hlk125466556"/>
      <w:r w:rsidRPr="009E4B62">
        <w:rPr>
          <w:rFonts w:ascii="Calibri" w:hAnsi="Calibri" w:cs="Calibri"/>
          <w:i/>
          <w:sz w:val="20"/>
          <w:szCs w:val="20"/>
        </w:rPr>
        <w:t xml:space="preserve">Tekst powstał w ramach projektu edukacyjnego „Porwani przez Ekonomię”. Więcej o projekcie na stronie </w:t>
      </w:r>
      <w:hyperlink r:id="rId5" w:history="1">
        <w:r w:rsidRPr="009E4B62">
          <w:rPr>
            <w:rStyle w:val="Hipercze"/>
            <w:rFonts w:ascii="Calibri" w:hAnsi="Calibri" w:cs="Calibri"/>
            <w:b/>
            <w:bCs/>
            <w:i/>
            <w:sz w:val="20"/>
            <w:szCs w:val="20"/>
          </w:rPr>
          <w:t>www.porwaniprzezekonomie.pl</w:t>
        </w:r>
      </w:hyperlink>
      <w:r w:rsidRPr="009E4B62">
        <w:rPr>
          <w:rFonts w:ascii="Calibri" w:hAnsi="Calibri" w:cs="Calibri"/>
          <w:b/>
          <w:bCs/>
          <w:i/>
          <w:sz w:val="20"/>
          <w:szCs w:val="20"/>
        </w:rPr>
        <w:t>.</w:t>
      </w:r>
      <w:bookmarkEnd w:id="1"/>
    </w:p>
    <w:p w:rsidR="00E04BF2" w:rsidRPr="009E4B62" w:rsidRDefault="00E04BF2" w:rsidP="00E04BF2">
      <w:pPr>
        <w:spacing w:line="276" w:lineRule="auto"/>
        <w:rPr>
          <w:rFonts w:ascii="Calibri" w:hAnsi="Calibri" w:cs="Calibri"/>
          <w:noProof/>
        </w:rPr>
      </w:pPr>
      <w:r w:rsidRPr="009E4B62">
        <w:rPr>
          <w:rFonts w:ascii="Calibri" w:hAnsi="Calibri" w:cs="Calibri"/>
          <w:noProof/>
          <w:lang w:eastAsia="pl-PL"/>
        </w:rPr>
        <w:drawing>
          <wp:anchor distT="0" distB="0" distL="114300" distR="114300" simplePos="0" relativeHeight="251659264" behindDoc="0" locked="0" layoutInCell="1" allowOverlap="1" wp14:anchorId="4EB1AEB3" wp14:editId="1187E33F">
            <wp:simplePos x="0" y="0"/>
            <wp:positionH relativeFrom="margin">
              <wp:align>right</wp:align>
            </wp:positionH>
            <wp:positionV relativeFrom="paragraph">
              <wp:posOffset>160020</wp:posOffset>
            </wp:positionV>
            <wp:extent cx="2624455" cy="878205"/>
            <wp:effectExtent l="0" t="0" r="4445" b="0"/>
            <wp:wrapSquare wrapText="bothSides"/>
            <wp:docPr id="2" name="Obraz 2" descr="Obraz zawierający Czcionka, tekst,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Czcionka, tekst, Grafika, logo&#10;&#10;Opis wygenerowany automatyczn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4455" cy="878205"/>
                    </a:xfrm>
                    <a:prstGeom prst="rect">
                      <a:avLst/>
                    </a:prstGeom>
                    <a:noFill/>
                  </pic:spPr>
                </pic:pic>
              </a:graphicData>
            </a:graphic>
            <wp14:sizeRelH relativeFrom="page">
              <wp14:pctWidth>0</wp14:pctWidth>
            </wp14:sizeRelH>
            <wp14:sizeRelV relativeFrom="page">
              <wp14:pctHeight>0</wp14:pctHeight>
            </wp14:sizeRelV>
          </wp:anchor>
        </w:drawing>
      </w:r>
    </w:p>
    <w:p w:rsidR="00E04BF2" w:rsidRPr="009E4B62" w:rsidRDefault="00E04BF2" w:rsidP="00E04BF2">
      <w:pPr>
        <w:spacing w:line="276" w:lineRule="auto"/>
        <w:rPr>
          <w:rFonts w:ascii="Calibri" w:hAnsi="Calibri" w:cs="Calibri"/>
        </w:rPr>
      </w:pPr>
      <w:r w:rsidRPr="009E4B62">
        <w:rPr>
          <w:rFonts w:ascii="Calibri" w:hAnsi="Calibri" w:cs="Calibri"/>
          <w:noProof/>
          <w:lang w:eastAsia="pl-PL"/>
        </w:rPr>
        <w:drawing>
          <wp:anchor distT="0" distB="0" distL="114300" distR="114300" simplePos="0" relativeHeight="251660288" behindDoc="0" locked="0" layoutInCell="1" allowOverlap="1" wp14:anchorId="25258FAD" wp14:editId="2D05A4A2">
            <wp:simplePos x="0" y="0"/>
            <wp:positionH relativeFrom="column">
              <wp:posOffset>471805</wp:posOffset>
            </wp:positionH>
            <wp:positionV relativeFrom="paragraph">
              <wp:posOffset>10795</wp:posOffset>
            </wp:positionV>
            <wp:extent cx="1600200" cy="549275"/>
            <wp:effectExtent l="0" t="0" r="0" b="3175"/>
            <wp:wrapSquare wrapText="bothSides"/>
            <wp:docPr id="1" name="Obraz 1" descr="Obraz zawierający Czcionka, Grafika, projekt graficzn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Grafika, projekt graficzny, tekst&#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549275"/>
                    </a:xfrm>
                    <a:prstGeom prst="rect">
                      <a:avLst/>
                    </a:prstGeom>
                    <a:noFill/>
                  </pic:spPr>
                </pic:pic>
              </a:graphicData>
            </a:graphic>
            <wp14:sizeRelH relativeFrom="page">
              <wp14:pctWidth>0</wp14:pctWidth>
            </wp14:sizeRelH>
            <wp14:sizeRelV relativeFrom="page">
              <wp14:pctHeight>0</wp14:pctHeight>
            </wp14:sizeRelV>
          </wp:anchor>
        </w:drawing>
      </w:r>
    </w:p>
    <w:p w:rsidR="00E04BF2" w:rsidRPr="009E4B62" w:rsidRDefault="00E04BF2" w:rsidP="00E04BF2">
      <w:pPr>
        <w:jc w:val="both"/>
        <w:rPr>
          <w:rFonts w:ascii="Calibri" w:hAnsi="Calibri" w:cs="Calibri"/>
        </w:rPr>
      </w:pPr>
    </w:p>
    <w:p w:rsidR="00BA7701" w:rsidRPr="00BA7701" w:rsidRDefault="00BA7701" w:rsidP="00BA7701">
      <w:pPr>
        <w:jc w:val="both"/>
        <w:rPr>
          <w:sz w:val="24"/>
        </w:rPr>
      </w:pPr>
    </w:p>
    <w:sectPr w:rsidR="00BA7701" w:rsidRPr="00BA7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A4D15"/>
    <w:multiLevelType w:val="multilevel"/>
    <w:tmpl w:val="BAEA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22D54"/>
    <w:multiLevelType w:val="multilevel"/>
    <w:tmpl w:val="3062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7D"/>
    <w:rsid w:val="0009180F"/>
    <w:rsid w:val="00A4124B"/>
    <w:rsid w:val="00BA7701"/>
    <w:rsid w:val="00E04BF2"/>
    <w:rsid w:val="00E762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7F57"/>
  <w15:chartTrackingRefBased/>
  <w15:docId w15:val="{A98B79D4-D19A-4E9F-8043-D76EB370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04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42002">
      <w:bodyDiv w:val="1"/>
      <w:marLeft w:val="0"/>
      <w:marRight w:val="0"/>
      <w:marTop w:val="0"/>
      <w:marBottom w:val="0"/>
      <w:divBdr>
        <w:top w:val="none" w:sz="0" w:space="0" w:color="auto"/>
        <w:left w:val="none" w:sz="0" w:space="0" w:color="auto"/>
        <w:bottom w:val="none" w:sz="0" w:space="0" w:color="auto"/>
        <w:right w:val="none" w:sz="0" w:space="0" w:color="auto"/>
      </w:divBdr>
    </w:div>
    <w:div w:id="881526165">
      <w:bodyDiv w:val="1"/>
      <w:marLeft w:val="0"/>
      <w:marRight w:val="0"/>
      <w:marTop w:val="0"/>
      <w:marBottom w:val="0"/>
      <w:divBdr>
        <w:top w:val="none" w:sz="0" w:space="0" w:color="auto"/>
        <w:left w:val="none" w:sz="0" w:space="0" w:color="auto"/>
        <w:bottom w:val="none" w:sz="0" w:space="0" w:color="auto"/>
        <w:right w:val="none" w:sz="0" w:space="0" w:color="auto"/>
      </w:divBdr>
      <w:divsChild>
        <w:div w:id="1946647899">
          <w:marLeft w:val="0"/>
          <w:marRight w:val="0"/>
          <w:marTop w:val="0"/>
          <w:marBottom w:val="0"/>
          <w:divBdr>
            <w:top w:val="none" w:sz="0" w:space="0" w:color="auto"/>
            <w:left w:val="none" w:sz="0" w:space="0" w:color="auto"/>
            <w:bottom w:val="none" w:sz="0" w:space="0" w:color="auto"/>
            <w:right w:val="none" w:sz="0" w:space="0" w:color="auto"/>
          </w:divBdr>
          <w:divsChild>
            <w:div w:id="938679237">
              <w:marLeft w:val="0"/>
              <w:marRight w:val="0"/>
              <w:marTop w:val="0"/>
              <w:marBottom w:val="0"/>
              <w:divBdr>
                <w:top w:val="none" w:sz="0" w:space="0" w:color="auto"/>
                <w:left w:val="none" w:sz="0" w:space="0" w:color="auto"/>
                <w:bottom w:val="none" w:sz="0" w:space="0" w:color="auto"/>
                <w:right w:val="none" w:sz="0" w:space="0" w:color="auto"/>
              </w:divBdr>
              <w:divsChild>
                <w:div w:id="451287153">
                  <w:marLeft w:val="0"/>
                  <w:marRight w:val="0"/>
                  <w:marTop w:val="0"/>
                  <w:marBottom w:val="0"/>
                  <w:divBdr>
                    <w:top w:val="none" w:sz="0" w:space="0" w:color="auto"/>
                    <w:left w:val="none" w:sz="0" w:space="0" w:color="auto"/>
                    <w:bottom w:val="none" w:sz="0" w:space="0" w:color="auto"/>
                    <w:right w:val="none" w:sz="0" w:space="0" w:color="auto"/>
                  </w:divBdr>
                  <w:divsChild>
                    <w:div w:id="278730037">
                      <w:marLeft w:val="0"/>
                      <w:marRight w:val="0"/>
                      <w:marTop w:val="0"/>
                      <w:marBottom w:val="0"/>
                      <w:divBdr>
                        <w:top w:val="none" w:sz="0" w:space="0" w:color="auto"/>
                        <w:left w:val="none" w:sz="0" w:space="0" w:color="auto"/>
                        <w:bottom w:val="none" w:sz="0" w:space="0" w:color="auto"/>
                        <w:right w:val="none" w:sz="0" w:space="0" w:color="auto"/>
                      </w:divBdr>
                      <w:divsChild>
                        <w:div w:id="1271468474">
                          <w:marLeft w:val="0"/>
                          <w:marRight w:val="0"/>
                          <w:marTop w:val="0"/>
                          <w:marBottom w:val="0"/>
                          <w:divBdr>
                            <w:top w:val="none" w:sz="0" w:space="0" w:color="auto"/>
                            <w:left w:val="none" w:sz="0" w:space="0" w:color="auto"/>
                            <w:bottom w:val="none" w:sz="0" w:space="0" w:color="auto"/>
                            <w:right w:val="none" w:sz="0" w:space="0" w:color="auto"/>
                          </w:divBdr>
                          <w:divsChild>
                            <w:div w:id="770930401">
                              <w:marLeft w:val="0"/>
                              <w:marRight w:val="0"/>
                              <w:marTop w:val="0"/>
                              <w:marBottom w:val="0"/>
                              <w:divBdr>
                                <w:top w:val="none" w:sz="0" w:space="0" w:color="auto"/>
                                <w:left w:val="none" w:sz="0" w:space="0" w:color="auto"/>
                                <w:bottom w:val="none" w:sz="0" w:space="0" w:color="auto"/>
                                <w:right w:val="none" w:sz="0" w:space="0" w:color="auto"/>
                              </w:divBdr>
                              <w:divsChild>
                                <w:div w:id="20196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07850">
      <w:bodyDiv w:val="1"/>
      <w:marLeft w:val="0"/>
      <w:marRight w:val="0"/>
      <w:marTop w:val="0"/>
      <w:marBottom w:val="0"/>
      <w:divBdr>
        <w:top w:val="none" w:sz="0" w:space="0" w:color="auto"/>
        <w:left w:val="none" w:sz="0" w:space="0" w:color="auto"/>
        <w:bottom w:val="none" w:sz="0" w:space="0" w:color="auto"/>
        <w:right w:val="none" w:sz="0" w:space="0" w:color="auto"/>
      </w:divBdr>
    </w:div>
    <w:div w:id="2000382220">
      <w:bodyDiv w:val="1"/>
      <w:marLeft w:val="0"/>
      <w:marRight w:val="0"/>
      <w:marTop w:val="0"/>
      <w:marBottom w:val="0"/>
      <w:divBdr>
        <w:top w:val="none" w:sz="0" w:space="0" w:color="auto"/>
        <w:left w:val="none" w:sz="0" w:space="0" w:color="auto"/>
        <w:bottom w:val="none" w:sz="0" w:space="0" w:color="auto"/>
        <w:right w:val="none" w:sz="0" w:space="0" w:color="auto"/>
      </w:divBdr>
      <w:divsChild>
        <w:div w:id="681929762">
          <w:marLeft w:val="0"/>
          <w:marRight w:val="0"/>
          <w:marTop w:val="0"/>
          <w:marBottom w:val="0"/>
          <w:divBdr>
            <w:top w:val="none" w:sz="0" w:space="0" w:color="auto"/>
            <w:left w:val="none" w:sz="0" w:space="0" w:color="auto"/>
            <w:bottom w:val="none" w:sz="0" w:space="0" w:color="auto"/>
            <w:right w:val="none" w:sz="0" w:space="0" w:color="auto"/>
          </w:divBdr>
          <w:divsChild>
            <w:div w:id="864367170">
              <w:marLeft w:val="0"/>
              <w:marRight w:val="0"/>
              <w:marTop w:val="0"/>
              <w:marBottom w:val="0"/>
              <w:divBdr>
                <w:top w:val="none" w:sz="0" w:space="0" w:color="auto"/>
                <w:left w:val="none" w:sz="0" w:space="0" w:color="auto"/>
                <w:bottom w:val="none" w:sz="0" w:space="0" w:color="auto"/>
                <w:right w:val="none" w:sz="0" w:space="0" w:color="auto"/>
              </w:divBdr>
              <w:divsChild>
                <w:div w:id="1116948303">
                  <w:marLeft w:val="0"/>
                  <w:marRight w:val="0"/>
                  <w:marTop w:val="0"/>
                  <w:marBottom w:val="0"/>
                  <w:divBdr>
                    <w:top w:val="none" w:sz="0" w:space="0" w:color="auto"/>
                    <w:left w:val="none" w:sz="0" w:space="0" w:color="auto"/>
                    <w:bottom w:val="none" w:sz="0" w:space="0" w:color="auto"/>
                    <w:right w:val="none" w:sz="0" w:space="0" w:color="auto"/>
                  </w:divBdr>
                  <w:divsChild>
                    <w:div w:id="783039003">
                      <w:marLeft w:val="0"/>
                      <w:marRight w:val="0"/>
                      <w:marTop w:val="0"/>
                      <w:marBottom w:val="0"/>
                      <w:divBdr>
                        <w:top w:val="none" w:sz="0" w:space="0" w:color="auto"/>
                        <w:left w:val="none" w:sz="0" w:space="0" w:color="auto"/>
                        <w:bottom w:val="none" w:sz="0" w:space="0" w:color="auto"/>
                        <w:right w:val="none" w:sz="0" w:space="0" w:color="auto"/>
                      </w:divBdr>
                      <w:divsChild>
                        <w:div w:id="386496772">
                          <w:marLeft w:val="0"/>
                          <w:marRight w:val="0"/>
                          <w:marTop w:val="0"/>
                          <w:marBottom w:val="0"/>
                          <w:divBdr>
                            <w:top w:val="none" w:sz="0" w:space="0" w:color="auto"/>
                            <w:left w:val="none" w:sz="0" w:space="0" w:color="auto"/>
                            <w:bottom w:val="none" w:sz="0" w:space="0" w:color="auto"/>
                            <w:right w:val="none" w:sz="0" w:space="0" w:color="auto"/>
                          </w:divBdr>
                          <w:divsChild>
                            <w:div w:id="663355703">
                              <w:marLeft w:val="0"/>
                              <w:marRight w:val="0"/>
                              <w:marTop w:val="0"/>
                              <w:marBottom w:val="0"/>
                              <w:divBdr>
                                <w:top w:val="none" w:sz="0" w:space="0" w:color="auto"/>
                                <w:left w:val="none" w:sz="0" w:space="0" w:color="auto"/>
                                <w:bottom w:val="none" w:sz="0" w:space="0" w:color="auto"/>
                                <w:right w:val="none" w:sz="0" w:space="0" w:color="auto"/>
                              </w:divBdr>
                              <w:divsChild>
                                <w:div w:id="16177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orwaniprzezekonomi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3588</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Leja</dc:creator>
  <cp:keywords/>
  <dc:description/>
  <cp:lastModifiedBy>Marta Ostafińska</cp:lastModifiedBy>
  <cp:revision>4</cp:revision>
  <dcterms:created xsi:type="dcterms:W3CDTF">2026-02-13T09:19:00Z</dcterms:created>
  <dcterms:modified xsi:type="dcterms:W3CDTF">2026-03-11T09:28:00Z</dcterms:modified>
</cp:coreProperties>
</file>