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A2" w:rsidRPr="009E4B62" w:rsidRDefault="001E66A2" w:rsidP="009E4B62">
      <w:pPr>
        <w:rPr>
          <w:rFonts w:ascii="Calibri" w:hAnsi="Calibri" w:cs="Calibri"/>
          <w:b/>
          <w:sz w:val="24"/>
          <w:szCs w:val="24"/>
        </w:rPr>
      </w:pPr>
      <w:r w:rsidRPr="009E4B62">
        <w:rPr>
          <w:rFonts w:ascii="Calibri" w:hAnsi="Calibri" w:cs="Calibri"/>
          <w:b/>
          <w:sz w:val="24"/>
          <w:szCs w:val="24"/>
        </w:rPr>
        <w:t xml:space="preserve">Pierwsze kroki w </w:t>
      </w:r>
      <w:r w:rsidR="008C5C37" w:rsidRPr="009E4B62">
        <w:rPr>
          <w:rFonts w:ascii="Calibri" w:hAnsi="Calibri" w:cs="Calibri"/>
          <w:b/>
          <w:sz w:val="24"/>
          <w:szCs w:val="24"/>
        </w:rPr>
        <w:t>świecie inwestycji</w:t>
      </w:r>
      <w:r w:rsidR="009E4B62" w:rsidRPr="009E4B62">
        <w:rPr>
          <w:rFonts w:ascii="Calibri" w:hAnsi="Calibri" w:cs="Calibri"/>
          <w:b/>
          <w:sz w:val="24"/>
          <w:szCs w:val="24"/>
        </w:rPr>
        <w:t>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Jeszcze niedawno inwestowanie kojarzyło się z maklerami w garniturach i skomplikowanymi wykresami. Dziś coraz więcej osób zadaje sobie proste pytanie: co zrobić z oszczędnościami, żeby nie traciły na wartości? W warunkach inflacji trzymanie pieniędzy na nieoprocentowanym rachunku oznacza jedno – realnie możemy za nie kupić coraz mniej.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Inwestowanie przestaje być „opcją dla odważnych”, a staje się elementem rozsądnego planowania finansowego. Nie chodzi o spekulację ani szybkie zyski. Chodzi o ochronę siły nabywczej kapitału, budowanie zabezpieczenia na przyszłość i stopniowe zwiększanie majątku.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  <w:b/>
          <w:bCs/>
        </w:rPr>
      </w:pPr>
      <w:r w:rsidRPr="009E4B62">
        <w:rPr>
          <w:rFonts w:ascii="Calibri" w:hAnsi="Calibri" w:cs="Calibri"/>
          <w:b/>
          <w:bCs/>
        </w:rPr>
        <w:t>Najpierw wiedza, potem decyzje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Zanim ktoś kliknie „kup” w aplikacji inwestycyjnej, powinien zrozumieć, co właściwie kupuje. To nie brzmi spektakularnie, ale właśnie tu zaczyna się odpowiedzialne inwestowanie.</w:t>
      </w:r>
    </w:p>
    <w:p w:rsidR="00A32226" w:rsidRPr="009E4B62" w:rsidRDefault="00A32226" w:rsidP="009E4B62">
      <w:p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Warto wiedzieć:</w:t>
      </w:r>
    </w:p>
    <w:p w:rsidR="00A32226" w:rsidRPr="009E4B62" w:rsidRDefault="00A32226" w:rsidP="009E4B6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czym różni się lokata od obligacji,</w:t>
      </w:r>
    </w:p>
    <w:p w:rsidR="00A32226" w:rsidRPr="009E4B62" w:rsidRDefault="00A32226" w:rsidP="009E4B6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jak działają akcje i fundusze inwestycyjne,</w:t>
      </w:r>
    </w:p>
    <w:p w:rsidR="00A32226" w:rsidRPr="009E4B62" w:rsidRDefault="00A32226" w:rsidP="009E4B6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co oznacza inflacja i realna stopa zwrotu,</w:t>
      </w:r>
    </w:p>
    <w:p w:rsidR="00A32226" w:rsidRPr="009E4B62" w:rsidRDefault="00A32226" w:rsidP="009E4B6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dlaczego rynki finansowe rosną i spadają w cyklach,</w:t>
      </w:r>
    </w:p>
    <w:p w:rsidR="00A32226" w:rsidRDefault="00A32226" w:rsidP="009E4B6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w jaki sposób decyzje banków centralnych wpływają na oprocentowanie kredytów i oszczędności.</w:t>
      </w:r>
    </w:p>
    <w:p w:rsidR="009E4B62" w:rsidRPr="009E4B62" w:rsidRDefault="009E4B62" w:rsidP="009E4B62">
      <w:pPr>
        <w:spacing w:after="0" w:line="240" w:lineRule="auto"/>
        <w:ind w:left="720"/>
        <w:rPr>
          <w:rFonts w:ascii="Calibri" w:hAnsi="Calibri" w:cs="Calibri"/>
        </w:rPr>
      </w:pP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Najważniejsza zasada jest prosta: wyższy potencjalny zysk oznacza wyższe ryzyko. Nie istnieją inwestycje, które są jednocześnie bardzo dochodowe i całkowicie bezpieczne. Wahania wartości aktywów to norma, nie wyjątek. Kto nie jest na nie przygotowany, łatwo podejmuje decyzje pod wpływem emocji – a to zwykle kosztuje.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Podstawowa wiedza ekonomiczna pozwala filtrować medialne nagłówki i odróżniać chwilową panikę od realnej zmiany trendu. A to ogromna przewaga.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  <w:b/>
          <w:bCs/>
        </w:rPr>
      </w:pPr>
      <w:r w:rsidRPr="009E4B62">
        <w:rPr>
          <w:rFonts w:ascii="Calibri" w:hAnsi="Calibri" w:cs="Calibri"/>
          <w:b/>
          <w:bCs/>
        </w:rPr>
        <w:t>Zanim zainwestujesz – zabezpiecz fundament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Jednym z najczęstszych błędów jest inwestowanie pieniędzy, które mogą być potrzebne „na już”. Dlatego pierwszym krokiem powinna być finansowa poduszka bezpieczeństwa.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To rezerwa na nieprzewidziane sytuacje: utratę pracy, nagłe wydatki zdrowotne, pilne naprawy. Przyjmuje się, że powinna odpowiadać około sześciu miesięcznym wydatkom gospodarstwa domowego. W przypadku osób o niestabilnych dochodach – nawet więcej.</w:t>
      </w:r>
    </w:p>
    <w:p w:rsidR="00A32226" w:rsidRPr="009E4B62" w:rsidRDefault="00A32226" w:rsidP="009E4B62">
      <w:p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Ta część środków nie służy do generowania wysokiego zysku. Ma być:</w:t>
      </w:r>
    </w:p>
    <w:p w:rsidR="00A32226" w:rsidRPr="009E4B62" w:rsidRDefault="00A32226" w:rsidP="009E4B62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bezpieczna,</w:t>
      </w:r>
    </w:p>
    <w:p w:rsidR="00A32226" w:rsidRPr="009E4B62" w:rsidRDefault="00A32226" w:rsidP="009E4B62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płynna,</w:t>
      </w:r>
    </w:p>
    <w:p w:rsidR="00A32226" w:rsidRDefault="00A32226" w:rsidP="009E4B62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łatwo dostępna.</w:t>
      </w:r>
    </w:p>
    <w:p w:rsidR="009E4B62" w:rsidRPr="009E4B62" w:rsidRDefault="009E4B62" w:rsidP="009E4B62">
      <w:pPr>
        <w:spacing w:after="0" w:line="240" w:lineRule="auto"/>
        <w:ind w:left="720"/>
        <w:rPr>
          <w:rFonts w:ascii="Calibri" w:hAnsi="Calibri" w:cs="Calibri"/>
        </w:rPr>
      </w:pP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Dopiero nadwyżkę ponad tę kwotę warto przeznaczyć na inwestowanie. To zmienia perspektywę – inwestor nie działa pod presją, bo wie, że podstawowe bezpieczeństwo finansowe ma zapewnione.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  <w:b/>
          <w:bCs/>
        </w:rPr>
      </w:pPr>
      <w:r w:rsidRPr="009E4B62">
        <w:rPr>
          <w:rFonts w:ascii="Calibri" w:hAnsi="Calibri" w:cs="Calibri"/>
          <w:b/>
          <w:bCs/>
        </w:rPr>
        <w:t>Jakim jesteś inwestorem?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Nie ma jednej „najlepszej” strategii. Są tylko strategie lepiej lub gorzej dopasowane do konkretnej osoby.</w:t>
      </w:r>
      <w:r w:rsidR="003E0AAF">
        <w:rPr>
          <w:rFonts w:ascii="Calibri" w:hAnsi="Calibri" w:cs="Calibri"/>
        </w:rPr>
        <w:t xml:space="preserve"> </w:t>
      </w:r>
      <w:r w:rsidRPr="009E4B62">
        <w:rPr>
          <w:rFonts w:ascii="Calibri" w:hAnsi="Calibri" w:cs="Calibri"/>
        </w:rPr>
        <w:t>Inwestor o podejściu konserwatywnym będzie wybierał rozwiązania bardziej stabilne – np. obligacje czy lokaty – godząc się na niższy, ale bardziej przewidywalny wynik. Osoba akceptująca większe wahania może zdecydować się na akcje czy inne instrumenty o wyższym potencjale wzrostu, mając świadomość, że ich wartość może okresowo znacząco spaść.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lastRenderedPageBreak/>
        <w:t>Kluczowe pytania brzmią:</w:t>
      </w:r>
    </w:p>
    <w:p w:rsidR="00A32226" w:rsidRPr="009E4B62" w:rsidRDefault="00A32226" w:rsidP="009E4B62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Na jak długo inwestuję?</w:t>
      </w:r>
    </w:p>
    <w:p w:rsidR="00A32226" w:rsidRPr="009E4B62" w:rsidRDefault="00A32226" w:rsidP="009E4B62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Czy te środki będą mi potrzebne w najbliższych latach?</w:t>
      </w:r>
    </w:p>
    <w:p w:rsidR="00A32226" w:rsidRPr="009E4B62" w:rsidRDefault="00A32226" w:rsidP="009E4B62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Jak reaguję na spadki wartości portfela?</w:t>
      </w:r>
    </w:p>
    <w:p w:rsidR="00A32226" w:rsidRDefault="00A32226" w:rsidP="009E4B62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Czy mam jasno określony cel – emeryturę, wkład własny na mieszkanie, dodatkowe źródło dochodu?</w:t>
      </w:r>
    </w:p>
    <w:p w:rsidR="009E4B62" w:rsidRPr="009E4B62" w:rsidRDefault="009E4B62" w:rsidP="009E4B62">
      <w:pPr>
        <w:spacing w:after="0" w:line="240" w:lineRule="auto"/>
        <w:ind w:left="720"/>
        <w:rPr>
          <w:rFonts w:ascii="Calibri" w:hAnsi="Calibri" w:cs="Calibri"/>
        </w:rPr>
      </w:pP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Profil inwestora zmienia się wraz z wiekiem i sytuacją życiową. To, co jest rozsądne dla 25-latka budującego kapitał na 30 lat, niekoniecznie będzie odpowiednie dla osoby planującej wykorzystać środki za dwa lata.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  <w:b/>
          <w:bCs/>
        </w:rPr>
      </w:pPr>
      <w:r w:rsidRPr="009E4B62">
        <w:rPr>
          <w:rFonts w:ascii="Calibri" w:hAnsi="Calibri" w:cs="Calibri"/>
          <w:b/>
          <w:bCs/>
        </w:rPr>
        <w:t>Nie stawiaj wszystkiego na jedną kartę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Dywersyfikacja brzmi technicznie, ale jej sens jest bardzo prosty: nie uzależniaj całego kapitału od jednego źródła ryzyka.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Skoncentrowanie wszystkich środków w jednej spółce, jednym sektorze czy jednym kraju może przynieść wysoki zysk – albo dotkliwą stratę. Rozłożenie inwestycji na różne aktywa sprawia, że słabszy okres w jednym obszarze nie musi oznaczać katastrofy dla całego portfela.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Różne klasy aktywów reagują inaczej na:</w:t>
      </w:r>
    </w:p>
    <w:p w:rsidR="00A32226" w:rsidRPr="009E4B62" w:rsidRDefault="00A32226" w:rsidP="009E4B6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zmiany stóp procentowych,</w:t>
      </w:r>
    </w:p>
    <w:p w:rsidR="00A32226" w:rsidRPr="009E4B62" w:rsidRDefault="00A32226" w:rsidP="009E4B6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wzrost inflacji,</w:t>
      </w:r>
    </w:p>
    <w:p w:rsidR="00A32226" w:rsidRPr="009E4B62" w:rsidRDefault="00A32226" w:rsidP="009E4B6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spowolnienie gospodarcze,</w:t>
      </w:r>
    </w:p>
    <w:p w:rsidR="00A32226" w:rsidRDefault="00A32226" w:rsidP="009E4B6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napięcia geopolityczne.</w:t>
      </w:r>
    </w:p>
    <w:p w:rsidR="009E4B62" w:rsidRPr="009E4B62" w:rsidRDefault="009E4B62" w:rsidP="009E4B62">
      <w:pPr>
        <w:spacing w:after="0" w:line="240" w:lineRule="auto"/>
        <w:ind w:left="720"/>
        <w:rPr>
          <w:rFonts w:ascii="Calibri" w:hAnsi="Calibri" w:cs="Calibri"/>
        </w:rPr>
      </w:pP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Dywersyfikacja nie eliminuje ryzyka, ale je porządkuje i ogranicza skalę potencjalnych strat. W długim terminie to właśnie stabilność bywa ważniejsza niż spektakularne, jednorazowe zyski.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  <w:b/>
          <w:bCs/>
        </w:rPr>
      </w:pPr>
      <w:r w:rsidRPr="009E4B62">
        <w:rPr>
          <w:rFonts w:ascii="Calibri" w:hAnsi="Calibri" w:cs="Calibri"/>
          <w:b/>
          <w:bCs/>
        </w:rPr>
        <w:t>Inwestowanie to maraton, nie sprint</w:t>
      </w:r>
    </w:p>
    <w:p w:rsidR="00A32226" w:rsidRPr="009E4B6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Pierwsze kroki nie wymagają dużych kwot ani natychmiastowych decyzji. Wymagają planu i konsekwencji. Regularność często okazuje się ważniejsza niż „wyczucie idealnego momentu”.</w:t>
      </w:r>
    </w:p>
    <w:p w:rsidR="001E66A2" w:rsidRDefault="00A32226" w:rsidP="009E4B62">
      <w:pPr>
        <w:spacing w:line="240" w:lineRule="auto"/>
        <w:rPr>
          <w:rFonts w:ascii="Calibri" w:hAnsi="Calibri" w:cs="Calibri"/>
        </w:rPr>
      </w:pPr>
      <w:r w:rsidRPr="009E4B62">
        <w:rPr>
          <w:rFonts w:ascii="Calibri" w:hAnsi="Calibri" w:cs="Calibri"/>
        </w:rPr>
        <w:t>Inwestowanie nie polega na szybkim zarobku ani na przewidywaniu każdej zmiany na rynku. To proces budowania bezpieczeństwa finansowego w długim horyzoncie. Odpowiedzialne podejście – wiedza, poduszka bezpieczeństwa, dopasowana strategia i dywersyfikacja – zmniejsza rolę przypadku.</w:t>
      </w:r>
      <w:r w:rsidR="009E4B62">
        <w:rPr>
          <w:rFonts w:ascii="Calibri" w:hAnsi="Calibri" w:cs="Calibri"/>
        </w:rPr>
        <w:t xml:space="preserve"> </w:t>
      </w:r>
      <w:r w:rsidRPr="009E4B62">
        <w:rPr>
          <w:rFonts w:ascii="Calibri" w:hAnsi="Calibri" w:cs="Calibri"/>
        </w:rPr>
        <w:t xml:space="preserve">W praktyce oznacza to jedno: zamiast szukać finansowej sensacji, lepiej budować stabilny system. A to już nie jest </w:t>
      </w:r>
      <w:r w:rsidR="009E4B62">
        <w:rPr>
          <w:rFonts w:ascii="Calibri" w:hAnsi="Calibri" w:cs="Calibri"/>
        </w:rPr>
        <w:t>kwestia szczęścia, lecz decyzji.</w:t>
      </w:r>
    </w:p>
    <w:p w:rsidR="003E0AAF" w:rsidRPr="009E4B62" w:rsidRDefault="003E0AAF" w:rsidP="009E4B62">
      <w:pPr>
        <w:spacing w:line="240" w:lineRule="auto"/>
        <w:rPr>
          <w:rFonts w:ascii="Calibri" w:hAnsi="Calibri" w:cs="Calibri"/>
        </w:rPr>
      </w:pPr>
      <w:bookmarkStart w:id="0" w:name="_GoBack"/>
      <w:bookmarkEnd w:id="0"/>
    </w:p>
    <w:p w:rsidR="009E4B62" w:rsidRPr="009E4B62" w:rsidRDefault="009E4B62" w:rsidP="009E4B62">
      <w:pPr>
        <w:spacing w:line="276" w:lineRule="auto"/>
        <w:jc w:val="center"/>
        <w:rPr>
          <w:rFonts w:ascii="Calibri" w:hAnsi="Calibri" w:cs="Calibri"/>
          <w:i/>
          <w:sz w:val="20"/>
          <w:szCs w:val="20"/>
        </w:rPr>
      </w:pPr>
      <w:r w:rsidRPr="009E4B62">
        <w:rPr>
          <w:rFonts w:ascii="Calibri" w:hAnsi="Calibri" w:cs="Calibri"/>
          <w:i/>
          <w:sz w:val="20"/>
          <w:szCs w:val="20"/>
        </w:rPr>
        <w:t>***</w:t>
      </w:r>
    </w:p>
    <w:p w:rsidR="009E4B62" w:rsidRPr="009E4B62" w:rsidRDefault="009E4B62" w:rsidP="009E4B62">
      <w:pPr>
        <w:spacing w:line="276" w:lineRule="auto"/>
        <w:rPr>
          <w:rFonts w:ascii="Calibri" w:hAnsi="Calibri" w:cs="Calibri"/>
          <w:i/>
          <w:sz w:val="20"/>
          <w:szCs w:val="20"/>
        </w:rPr>
      </w:pPr>
      <w:bookmarkStart w:id="1" w:name="_Hlk125466556"/>
      <w:r w:rsidRPr="009E4B62">
        <w:rPr>
          <w:rFonts w:ascii="Calibri" w:hAnsi="Calibri" w:cs="Calibri"/>
          <w:i/>
          <w:sz w:val="20"/>
          <w:szCs w:val="20"/>
        </w:rPr>
        <w:t xml:space="preserve">Tekst powstał w ramach projektu edukacyjnego „Porwani przez Ekonomię”. Więcej o projekcie na stronie </w:t>
      </w:r>
      <w:hyperlink r:id="rId5" w:history="1">
        <w:r w:rsidRPr="009E4B62">
          <w:rPr>
            <w:rStyle w:val="Hipercze"/>
            <w:rFonts w:ascii="Calibri" w:hAnsi="Calibri" w:cs="Calibri"/>
            <w:b/>
            <w:bCs/>
            <w:i/>
            <w:sz w:val="20"/>
            <w:szCs w:val="20"/>
          </w:rPr>
          <w:t>www.porwaniprzezekonomie.pl</w:t>
        </w:r>
      </w:hyperlink>
      <w:r w:rsidRPr="009E4B62">
        <w:rPr>
          <w:rFonts w:ascii="Calibri" w:hAnsi="Calibri" w:cs="Calibri"/>
          <w:b/>
          <w:bCs/>
          <w:i/>
          <w:sz w:val="20"/>
          <w:szCs w:val="20"/>
        </w:rPr>
        <w:t>.</w:t>
      </w:r>
      <w:bookmarkEnd w:id="1"/>
    </w:p>
    <w:p w:rsidR="009E4B62" w:rsidRPr="009E4B62" w:rsidRDefault="009E4B62" w:rsidP="009E4B62">
      <w:pPr>
        <w:spacing w:line="276" w:lineRule="auto"/>
        <w:rPr>
          <w:rFonts w:ascii="Calibri" w:hAnsi="Calibri" w:cs="Calibri"/>
          <w:noProof/>
        </w:rPr>
      </w:pPr>
      <w:r w:rsidRPr="009E4B62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E0D5D22" wp14:editId="41BAD26B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2624455" cy="878205"/>
            <wp:effectExtent l="0" t="0" r="4445" b="0"/>
            <wp:wrapSquare wrapText="bothSides"/>
            <wp:docPr id="2" name="Obraz 2" descr="Obraz zawierający Czcionka, tekst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Czcionka, tekst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B62" w:rsidRPr="009E4B62" w:rsidRDefault="009E4B62" w:rsidP="009E4B62">
      <w:pPr>
        <w:spacing w:line="276" w:lineRule="auto"/>
        <w:rPr>
          <w:rFonts w:ascii="Calibri" w:hAnsi="Calibri" w:cs="Calibri"/>
        </w:rPr>
      </w:pPr>
      <w:r w:rsidRPr="009E4B62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7273062" wp14:editId="7577ED73">
            <wp:simplePos x="0" y="0"/>
            <wp:positionH relativeFrom="column">
              <wp:posOffset>471805</wp:posOffset>
            </wp:positionH>
            <wp:positionV relativeFrom="paragraph">
              <wp:posOffset>10795</wp:posOffset>
            </wp:positionV>
            <wp:extent cx="1600200" cy="549275"/>
            <wp:effectExtent l="0" t="0" r="0" b="3175"/>
            <wp:wrapSquare wrapText="bothSides"/>
            <wp:docPr id="1" name="Obraz 1" descr="Obraz zawierający Czcionka, Grafika, projekt graficzn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Czcionka, Grafika, projekt graficzn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A2" w:rsidRPr="009E4B62" w:rsidRDefault="001E66A2" w:rsidP="001E66A2">
      <w:pPr>
        <w:jc w:val="both"/>
        <w:rPr>
          <w:rFonts w:ascii="Calibri" w:hAnsi="Calibri" w:cs="Calibri"/>
        </w:rPr>
      </w:pPr>
    </w:p>
    <w:sectPr w:rsidR="001E66A2" w:rsidRPr="009E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512B"/>
    <w:multiLevelType w:val="multilevel"/>
    <w:tmpl w:val="55D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E5700"/>
    <w:multiLevelType w:val="multilevel"/>
    <w:tmpl w:val="A0D4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756C"/>
    <w:multiLevelType w:val="multilevel"/>
    <w:tmpl w:val="022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2188C"/>
    <w:multiLevelType w:val="multilevel"/>
    <w:tmpl w:val="D89E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A5"/>
    <w:rsid w:val="0009180F"/>
    <w:rsid w:val="001E66A2"/>
    <w:rsid w:val="002822A5"/>
    <w:rsid w:val="003E0AAF"/>
    <w:rsid w:val="00461BD0"/>
    <w:rsid w:val="008C5C37"/>
    <w:rsid w:val="009E4B62"/>
    <w:rsid w:val="00A3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97C1"/>
  <w15:chartTrackingRefBased/>
  <w15:docId w15:val="{BFD0D3FF-6C3F-4959-B320-187E712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4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orwaniprzezekonom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Leja</dc:creator>
  <cp:keywords/>
  <dc:description/>
  <cp:lastModifiedBy>Marta Ostafińska</cp:lastModifiedBy>
  <cp:revision>8</cp:revision>
  <dcterms:created xsi:type="dcterms:W3CDTF">2026-02-13T09:41:00Z</dcterms:created>
  <dcterms:modified xsi:type="dcterms:W3CDTF">2026-02-19T09:19:00Z</dcterms:modified>
</cp:coreProperties>
</file>